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noProof/>
          <w:sz w:val="24"/>
          <w:lang w:val="en-US"/>
        </w:rPr>
      </w:pPr>
      <w:r>
        <w:rPr>
          <w:b/>
          <w:noProof/>
          <w:sz w:val="24"/>
          <w:lang w:val="en-US"/>
        </w:rPr>
        <w:t>3GPP TSG-RAN WG2 Meeting #108</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R2-1914900</w:t>
      </w:r>
    </w:p>
    <w:p>
      <w:pPr>
        <w:pStyle w:val="CRCoverPage"/>
        <w:outlineLvl w:val="0"/>
        <w:rPr>
          <w:i/>
          <w:noProof/>
          <w:sz w:val="18"/>
        </w:rPr>
      </w:pPr>
      <w:r>
        <w:rPr>
          <w:b/>
          <w:noProof/>
          <w:sz w:val="24"/>
          <w:lang w:val="en-US"/>
        </w:rPr>
        <w:t>Reno, NV, USA, November 18 – November 22, 2019</w:t>
      </w:r>
      <w:r>
        <w:rPr>
          <w:b/>
          <w:noProof/>
          <w:sz w:val="24"/>
        </w:rPr>
        <w:tab/>
      </w:r>
      <w:r>
        <w:rPr>
          <w:b/>
          <w:noProof/>
          <w:sz w:val="24"/>
        </w:rPr>
        <w:tab/>
      </w:r>
      <w:r>
        <w:rPr>
          <w:i/>
          <w:noProof/>
          <w:sz w:val="18"/>
        </w:rPr>
        <w:t>resubmission of R2-1913761</w:t>
      </w:r>
    </w:p>
    <w:p>
      <w:pPr>
        <w:pStyle w:val="a3"/>
        <w:rPr>
          <w:noProof w:val="0"/>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6.7.4.1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eastAsia="ko-KR"/>
        </w:rPr>
        <w:t>MAC CE format for PDCP duplication</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sz w:val="22"/>
          <w:lang w:val="en-US" w:eastAsia="ko-KR"/>
        </w:rPr>
      </w:pPr>
      <w:r>
        <w:rPr>
          <w:rFonts w:hint="eastAsia"/>
          <w:sz w:val="22"/>
          <w:lang w:val="en-US" w:eastAsia="ko-KR"/>
        </w:rPr>
        <w:t xml:space="preserve">RAN2 </w:t>
      </w:r>
      <w:r>
        <w:rPr>
          <w:sz w:val="22"/>
          <w:lang w:val="en-US" w:eastAsia="ko-KR"/>
        </w:rPr>
        <w:t>discussed the issue of network controlled PDCP duplication, and made following agreements in RAN2#107.</w:t>
      </w:r>
    </w:p>
    <w:tbl>
      <w:tblPr>
        <w:tblStyle w:val="a8"/>
        <w:tblW w:w="0" w:type="auto"/>
        <w:tblLook w:val="04A0" w:firstRow="1" w:lastRow="0" w:firstColumn="1" w:lastColumn="0" w:noHBand="0" w:noVBand="1"/>
      </w:tblPr>
      <w:tblGrid>
        <w:gridCol w:w="9631"/>
      </w:tblGrid>
      <w:tr>
        <w:tc>
          <w:tcPr>
            <w:tcW w:w="9631" w:type="dxa"/>
          </w:tcPr>
          <w:p>
            <w:pPr>
              <w:rPr>
                <w:sz w:val="22"/>
                <w:lang w:val="en-US" w:eastAsia="ko-KR"/>
              </w:rPr>
            </w:pPr>
          </w:p>
          <w:p>
            <w:pPr>
              <w:pStyle w:val="Agreement"/>
            </w:pPr>
            <w:r>
              <w:t>The number of copies generated is equal to the number of active RLC entities, i.e. one copy per leg/RLC entity, and active/inactive state is determined by MAC CE.</w:t>
            </w:r>
          </w:p>
          <w:p>
            <w:pPr>
              <w:pStyle w:val="Agreement"/>
            </w:pPr>
            <w:r>
              <w:t>The network provides in RRC only one LCH cell restriction configuration per LCH, like in Rel-15. Changes to LCH cell restriction configuration is only possible via RRC.</w:t>
            </w:r>
          </w:p>
          <w:p>
            <w:pPr>
              <w:pStyle w:val="Agreement"/>
            </w:pPr>
            <w:r>
              <w:t>At PDCP duplication, application of the configured cell restrictions are not dynamically changed upon activation or deactivation of PDCP duplication beyond Rel-15. (FFS the case of CA duplication)</w:t>
            </w:r>
          </w:p>
          <w:p>
            <w:pPr>
              <w:pStyle w:val="Agreement"/>
            </w:pPr>
            <w:r>
              <w:t>The MAC CE signaling structure is either:</w:t>
            </w:r>
          </w:p>
          <w:p>
            <w:pPr>
              <w:pStyle w:val="Doc-text2"/>
              <w:rPr>
                <w:b/>
              </w:rPr>
            </w:pPr>
            <w:r>
              <w:tab/>
            </w:r>
            <w:r>
              <w:rPr>
                <w:b/>
              </w:rPr>
              <w:t>a. Per DRB signaling with the activation status of the associated RLC entities, or</w:t>
            </w:r>
          </w:p>
          <w:p>
            <w:pPr>
              <w:pStyle w:val="Doc-text2"/>
            </w:pPr>
            <w:r>
              <w:rPr>
                <w:b/>
              </w:rPr>
              <w:tab/>
              <w:t>b. All DRBs with the activation status of the associated RLC entities for each DRB</w:t>
            </w:r>
          </w:p>
          <w:p>
            <w:pPr>
              <w:pStyle w:val="Agreement"/>
              <w:rPr>
                <w:noProof/>
                <w:lang w:val="sv-SE" w:eastAsia="ja-JP"/>
              </w:rPr>
            </w:pPr>
            <w:r>
              <w:rPr>
                <w:noProof/>
                <w:lang w:val="sv-SE" w:eastAsia="ja-JP"/>
              </w:rPr>
              <w:t>A new LCID is used for the Rel-16 MAC CE controlling PDCP duplication.</w:t>
            </w:r>
          </w:p>
          <w:p>
            <w:pPr>
              <w:rPr>
                <w:sz w:val="22"/>
                <w:lang w:val="sv-SE" w:eastAsia="ko-KR"/>
              </w:rPr>
            </w:pPr>
          </w:p>
        </w:tc>
      </w:tr>
    </w:tbl>
    <w:p>
      <w:pPr>
        <w:rPr>
          <w:sz w:val="22"/>
          <w:lang w:val="en-US" w:eastAsia="ko-KR"/>
        </w:rPr>
      </w:pPr>
    </w:p>
    <w:p>
      <w:pPr>
        <w:rPr>
          <w:sz w:val="22"/>
          <w:lang w:val="en-US" w:eastAsia="ko-KR"/>
        </w:rPr>
      </w:pPr>
      <w:r>
        <w:rPr>
          <w:sz w:val="22"/>
          <w:lang w:val="en-US" w:eastAsia="ko-KR"/>
        </w:rPr>
        <w:t>In this document, we suggest detailed format of the new MAC CE.</w:t>
      </w:r>
    </w:p>
    <w:p>
      <w:pPr>
        <w:rPr>
          <w:sz w:val="22"/>
          <w:lang w:val="en-US" w:eastAsia="ko-KR"/>
        </w:rPr>
      </w:pPr>
    </w:p>
    <w:p>
      <w:pPr>
        <w:pStyle w:val="1"/>
        <w:rPr>
          <w:rFonts w:ascii="Times New Roman" w:hAnsi="Times New Roman"/>
          <w:lang w:val="en-US" w:eastAsia="ko-KR"/>
        </w:rPr>
      </w:pPr>
      <w:r>
        <w:rPr>
          <w:lang w:val="en-US"/>
        </w:rPr>
        <w:t>2.</w:t>
      </w:r>
      <w:r>
        <w:rPr>
          <w:lang w:val="en-US"/>
        </w:rPr>
        <w:tab/>
        <w:t>Discussion</w:t>
      </w:r>
    </w:p>
    <w:p>
      <w:pPr>
        <w:rPr>
          <w:rFonts w:eastAsia="맑은 고딕"/>
          <w:sz w:val="22"/>
          <w:szCs w:val="22"/>
          <w:lang w:eastAsia="ko-KR"/>
        </w:rPr>
      </w:pPr>
      <w:r>
        <w:rPr>
          <w:rFonts w:eastAsia="맑은 고딕"/>
          <w:sz w:val="22"/>
          <w:szCs w:val="22"/>
          <w:lang w:eastAsia="ko-KR"/>
        </w:rPr>
        <w:t xml:space="preserve">At the last meeting, </w:t>
      </w:r>
      <w:r>
        <w:rPr>
          <w:rFonts w:eastAsia="맑은 고딕" w:hint="eastAsia"/>
          <w:sz w:val="22"/>
          <w:szCs w:val="22"/>
          <w:lang w:eastAsia="ko-KR"/>
        </w:rPr>
        <w:t xml:space="preserve">RAN2 agreed </w:t>
      </w:r>
      <w:r>
        <w:rPr>
          <w:rFonts w:eastAsia="맑은 고딕"/>
          <w:sz w:val="22"/>
          <w:szCs w:val="22"/>
          <w:lang w:eastAsia="ko-KR"/>
        </w:rPr>
        <w:t>to introduce a new MAC CE controlling PDCP duplication in Rel-16. The new MAC CE is indicated by a new LCID. One remaining issue is whether the new MAC CE includes RLC activation status for only one DRB or for all DRBs.</w:t>
      </w:r>
    </w:p>
    <w:p>
      <w:pPr>
        <w:rPr>
          <w:rFonts w:eastAsia="맑은 고딕"/>
          <w:sz w:val="22"/>
          <w:szCs w:val="22"/>
          <w:lang w:eastAsia="ko-KR"/>
        </w:rPr>
      </w:pPr>
      <w:r>
        <w:rPr>
          <w:rFonts w:eastAsia="맑은 고딕" w:hint="eastAsia"/>
          <w:sz w:val="22"/>
          <w:szCs w:val="22"/>
          <w:lang w:eastAsia="ko-KR"/>
        </w:rPr>
        <w:t xml:space="preserve">The network is likely to activate/deactivate PDCP duplication based on the radio condition. </w:t>
      </w:r>
      <w:r>
        <w:rPr>
          <w:rFonts w:eastAsia="맑은 고딕"/>
          <w:sz w:val="22"/>
          <w:szCs w:val="22"/>
          <w:lang w:eastAsia="ko-KR"/>
        </w:rPr>
        <w:t>If the radio condition is good, the network can activate the PDCP duplication; otherwise, the network would deactivate the PDCP duplication.</w:t>
      </w:r>
    </w:p>
    <w:p>
      <w:pPr>
        <w:rPr>
          <w:rFonts w:eastAsia="맑은 고딕"/>
          <w:sz w:val="22"/>
          <w:szCs w:val="22"/>
          <w:lang w:eastAsia="ko-KR"/>
        </w:rPr>
      </w:pPr>
      <w:r>
        <w:rPr>
          <w:rFonts w:eastAsia="맑은 고딕"/>
          <w:sz w:val="22"/>
          <w:szCs w:val="22"/>
          <w:lang w:eastAsia="ko-KR"/>
        </w:rPr>
        <w:t>However, even if the radio condition is good enough, it is a burden for the network to activate PDCP duplication for all DRBs because the PDCP duplication requires huge radio resource. Thus, we think, in practical scenarios, the network would activate PDCP duplication for some of DRBs configured with PDCP duplication.</w:t>
      </w:r>
    </w:p>
    <w:p>
      <w:pPr>
        <w:rPr>
          <w:rFonts w:eastAsia="맑은 고딕"/>
          <w:sz w:val="22"/>
          <w:szCs w:val="22"/>
          <w:lang w:eastAsia="ko-KR"/>
        </w:rPr>
      </w:pPr>
      <w:r>
        <w:rPr>
          <w:rFonts w:eastAsia="맑은 고딕"/>
          <w:sz w:val="22"/>
          <w:szCs w:val="22"/>
          <w:lang w:eastAsia="ko-KR"/>
        </w:rPr>
        <w:lastRenderedPageBreak/>
        <w:t>With this assumption, we think it would be waste of radio resource to include RLC status for all DRBs in the new MAC CE. Defining the MAC CE to include RLC status for only one DRB, and allowing the network to send multiple MAC CEs would be more resource efficient way.</w:t>
      </w:r>
    </w:p>
    <w:p>
      <w:pPr>
        <w:rPr>
          <w:rFonts w:eastAsia="맑은 고딕"/>
          <w:b/>
          <w:sz w:val="22"/>
          <w:szCs w:val="22"/>
          <w:lang w:eastAsia="ko-KR"/>
        </w:rPr>
      </w:pPr>
      <w:r>
        <w:rPr>
          <w:rFonts w:eastAsia="맑은 고딕" w:hint="eastAsia"/>
          <w:b/>
          <w:sz w:val="22"/>
          <w:szCs w:val="22"/>
          <w:lang w:eastAsia="ko-KR"/>
        </w:rPr>
        <w:t>Proposal</w:t>
      </w:r>
      <w:r>
        <w:rPr>
          <w:rFonts w:eastAsia="맑은 고딕"/>
          <w:b/>
          <w:sz w:val="22"/>
          <w:szCs w:val="22"/>
          <w:lang w:eastAsia="ko-KR"/>
        </w:rPr>
        <w:t xml:space="preserve"> </w:t>
      </w:r>
      <w:r>
        <w:rPr>
          <w:rFonts w:eastAsia="맑은 고딕" w:hint="eastAsia"/>
          <w:b/>
          <w:sz w:val="22"/>
          <w:szCs w:val="22"/>
          <w:lang w:eastAsia="ko-KR"/>
        </w:rPr>
        <w:t xml:space="preserve">1: </w:t>
      </w:r>
      <w:r>
        <w:rPr>
          <w:rFonts w:eastAsia="맑은 고딕"/>
          <w:b/>
          <w:sz w:val="22"/>
          <w:szCs w:val="22"/>
          <w:lang w:eastAsia="ko-KR"/>
        </w:rPr>
        <w:t>The new MAC CE for PDCP duplication includes RLC activation status of one DRB.</w:t>
      </w:r>
    </w:p>
    <w:p>
      <w:pPr>
        <w:rPr>
          <w:rFonts w:eastAsia="맑은 고딕"/>
          <w:sz w:val="22"/>
          <w:szCs w:val="22"/>
          <w:lang w:eastAsia="ko-KR"/>
        </w:rPr>
      </w:pPr>
    </w:p>
    <w:p>
      <w:pPr>
        <w:rPr>
          <w:rFonts w:eastAsia="맑은 고딕"/>
          <w:sz w:val="22"/>
          <w:szCs w:val="22"/>
          <w:lang w:eastAsia="ko-KR"/>
        </w:rPr>
      </w:pPr>
      <w:r>
        <w:rPr>
          <w:rFonts w:eastAsia="맑은 고딕" w:hint="eastAsia"/>
          <w:sz w:val="22"/>
          <w:szCs w:val="22"/>
          <w:lang w:eastAsia="ko-KR"/>
        </w:rPr>
        <w:t>If the Proposal 1 is agreed, it is essential that the MAC CE includes the ID of the DRB whose RLC activation status needs to be changed.</w:t>
      </w:r>
      <w:r>
        <w:rPr>
          <w:rFonts w:eastAsia="맑은 고딕"/>
          <w:sz w:val="22"/>
          <w:szCs w:val="22"/>
          <w:lang w:eastAsia="ko-KR"/>
        </w:rPr>
        <w:t xml:space="preserve"> The DRB ID is used to identify a DRB used by UE, and has one-to-one mapping relationship with a PDCP entity. In NR, the DRB-identity defined in RRC ranges from 1 to 32, which means that 5 bits are needed to indicate a specific DRB.</w:t>
      </w:r>
    </w:p>
    <w:p>
      <w:pPr>
        <w:rPr>
          <w:rFonts w:eastAsia="맑은 고딕"/>
          <w:sz w:val="22"/>
          <w:szCs w:val="22"/>
          <w:lang w:eastAsia="ko-KR"/>
        </w:rPr>
      </w:pPr>
      <w:r>
        <w:rPr>
          <w:rFonts w:eastAsia="맑은 고딕" w:hint="eastAsia"/>
          <w:sz w:val="22"/>
          <w:szCs w:val="22"/>
          <w:lang w:eastAsia="ko-KR"/>
        </w:rPr>
        <w:t xml:space="preserve">However, </w:t>
      </w:r>
      <w:r>
        <w:rPr>
          <w:rFonts w:eastAsia="맑은 고딕"/>
          <w:sz w:val="22"/>
          <w:szCs w:val="22"/>
          <w:lang w:eastAsia="ko-KR"/>
        </w:rPr>
        <w:t>to achieve byte-alignment, available bit for DRB ID in MAC CE is 3~4 bytes considering that activation status of 4 RLC entities should be indicated. Therefore, a similar mapping should be defined between DRB ID in MAC CE and DRB-identity in RRC signaling as done in Rel-15 Duplication MAC CE.</w:t>
      </w:r>
    </w:p>
    <w:tbl>
      <w:tblPr>
        <w:tblStyle w:val="a8"/>
        <w:tblW w:w="0" w:type="auto"/>
        <w:tblLook w:val="04A0" w:firstRow="1" w:lastRow="0" w:firstColumn="1" w:lastColumn="0" w:noHBand="0" w:noVBand="1"/>
      </w:tblPr>
      <w:tblGrid>
        <w:gridCol w:w="9631"/>
      </w:tblGrid>
      <w:tr>
        <w:tc>
          <w:tcPr>
            <w:tcW w:w="9631" w:type="dxa"/>
          </w:tcPr>
          <w:p>
            <w:pPr>
              <w:pStyle w:val="B1"/>
              <w:rPr>
                <w:rFonts w:eastAsia="맑은 고딕"/>
                <w:sz w:val="22"/>
                <w:szCs w:val="22"/>
                <w:lang w:eastAsia="ko-KR"/>
              </w:rPr>
            </w:pPr>
            <w:r>
              <w:rPr>
                <w:noProof/>
              </w:rPr>
              <w:t>-</w:t>
            </w:r>
            <w:r>
              <w:rPr>
                <w:noProof/>
              </w:rPr>
              <w:tab/>
            </w:r>
            <w:r>
              <w:rPr>
                <w:noProof/>
                <w:lang w:eastAsia="ko-KR"/>
              </w:rPr>
              <w:t>D</w:t>
            </w:r>
            <w:r>
              <w:rPr>
                <w:noProof/>
                <w:vertAlign w:val="subscript"/>
              </w:rPr>
              <w:t>i</w:t>
            </w:r>
            <w:r>
              <w:rPr>
                <w:noProof/>
              </w:rPr>
              <w:t xml:space="preserve">: </w:t>
            </w:r>
            <w:r>
              <w:rPr>
                <w:noProof/>
                <w:lang w:eastAsia="ko-KR"/>
              </w:rPr>
              <w:t>T</w:t>
            </w:r>
            <w:r>
              <w:rPr>
                <w:noProof/>
              </w:rPr>
              <w:t xml:space="preserve">his field indicates the activation/deactivation status of the </w:t>
            </w:r>
            <w:r>
              <w:rPr>
                <w:noProof/>
                <w:lang w:eastAsia="ko-KR"/>
              </w:rPr>
              <w:t xml:space="preserve">PDCP duplication of DRB i where i is the ascending order of the DRB ID among the DRBs configured with PDCP duplication and with RLC entity(ies) associated with this MAC entity. </w:t>
            </w:r>
            <w:r>
              <w:rPr>
                <w:noProof/>
              </w:rPr>
              <w:t xml:space="preserve">The </w:t>
            </w:r>
            <w:r>
              <w:rPr>
                <w:noProof/>
                <w:lang w:eastAsia="ko-KR"/>
              </w:rPr>
              <w:t>D</w:t>
            </w:r>
            <w:r>
              <w:rPr>
                <w:noProof/>
                <w:vertAlign w:val="subscript"/>
              </w:rPr>
              <w:t>i</w:t>
            </w:r>
            <w:r>
              <w:rPr>
                <w:noProof/>
              </w:rPr>
              <w:t xml:space="preserve"> field is set to </w:t>
            </w:r>
            <w:r>
              <w:rPr>
                <w:noProof/>
                <w:lang w:eastAsia="ko-KR"/>
              </w:rPr>
              <w:t xml:space="preserve">1 to indicate </w:t>
            </w:r>
            <w:r>
              <w:rPr>
                <w:noProof/>
              </w:rPr>
              <w:t xml:space="preserve">that the </w:t>
            </w:r>
            <w:r>
              <w:rPr>
                <w:noProof/>
                <w:lang w:eastAsia="ko-KR"/>
              </w:rPr>
              <w:t xml:space="preserve">PDCP duplication of DRB i </w:t>
            </w:r>
            <w:r>
              <w:rPr>
                <w:noProof/>
              </w:rPr>
              <w:t xml:space="preserve">shall be activated. The </w:t>
            </w:r>
            <w:r>
              <w:rPr>
                <w:noProof/>
                <w:lang w:eastAsia="ko-KR"/>
              </w:rPr>
              <w:t>D</w:t>
            </w:r>
            <w:r>
              <w:rPr>
                <w:noProof/>
                <w:vertAlign w:val="subscript"/>
              </w:rPr>
              <w:t>i</w:t>
            </w:r>
            <w:r>
              <w:rPr>
                <w:noProof/>
              </w:rPr>
              <w:t xml:space="preserve"> field is set to </w:t>
            </w:r>
            <w:r>
              <w:rPr>
                <w:noProof/>
                <w:lang w:eastAsia="ko-KR"/>
              </w:rPr>
              <w:t xml:space="preserve">0 to indicate </w:t>
            </w:r>
            <w:r>
              <w:rPr>
                <w:noProof/>
              </w:rPr>
              <w:t xml:space="preserve">that the </w:t>
            </w:r>
            <w:r>
              <w:rPr>
                <w:noProof/>
                <w:lang w:eastAsia="ko-KR"/>
              </w:rPr>
              <w:t xml:space="preserve">PDCP duplication of DRB i </w:t>
            </w:r>
            <w:r>
              <w:rPr>
                <w:noProof/>
              </w:rPr>
              <w:t xml:space="preserve">shall be </w:t>
            </w:r>
            <w:r>
              <w:rPr>
                <w:noProof/>
                <w:lang w:eastAsia="ko-KR"/>
              </w:rPr>
              <w:t>de</w:t>
            </w:r>
            <w:r>
              <w:rPr>
                <w:noProof/>
              </w:rPr>
              <w:t>activated</w:t>
            </w:r>
            <w:r>
              <w:rPr>
                <w:noProof/>
                <w:lang w:eastAsia="ko-KR"/>
              </w:rPr>
              <w:t>.</w:t>
            </w:r>
          </w:p>
        </w:tc>
      </w:tr>
    </w:tbl>
    <w:p>
      <w:pPr>
        <w:rPr>
          <w:rFonts w:eastAsia="맑은 고딕"/>
          <w:sz w:val="22"/>
          <w:szCs w:val="22"/>
          <w:lang w:eastAsia="ko-KR"/>
        </w:rPr>
      </w:pPr>
    </w:p>
    <w:p>
      <w:pPr>
        <w:rPr>
          <w:rFonts w:eastAsia="맑은 고딕"/>
          <w:b/>
          <w:sz w:val="22"/>
          <w:szCs w:val="22"/>
          <w:lang w:eastAsia="ko-KR"/>
        </w:rPr>
      </w:pPr>
      <w:r>
        <w:rPr>
          <w:rFonts w:eastAsia="맑은 고딕" w:hint="eastAsia"/>
          <w:b/>
          <w:sz w:val="22"/>
          <w:szCs w:val="22"/>
          <w:lang w:eastAsia="ko-KR"/>
        </w:rPr>
        <w:t>Proposal</w:t>
      </w:r>
      <w:r>
        <w:rPr>
          <w:rFonts w:eastAsia="맑은 고딕"/>
          <w:b/>
          <w:sz w:val="22"/>
          <w:szCs w:val="22"/>
          <w:lang w:eastAsia="ko-KR"/>
        </w:rPr>
        <w:t xml:space="preserve"> </w:t>
      </w:r>
      <w:r>
        <w:rPr>
          <w:rFonts w:eastAsia="맑은 고딕" w:hint="eastAsia"/>
          <w:b/>
          <w:sz w:val="22"/>
          <w:szCs w:val="22"/>
          <w:lang w:eastAsia="ko-KR"/>
        </w:rPr>
        <w:t xml:space="preserve">2: The new MAC CE includes a DRB ID field where the </w:t>
      </w:r>
      <w:r>
        <w:rPr>
          <w:rFonts w:eastAsia="맑은 고딕"/>
          <w:b/>
          <w:sz w:val="22"/>
          <w:szCs w:val="22"/>
          <w:lang w:eastAsia="ko-KR"/>
        </w:rPr>
        <w:t xml:space="preserve">value of the </w:t>
      </w:r>
      <w:r>
        <w:rPr>
          <w:rFonts w:eastAsia="맑은 고딕" w:hint="eastAsia"/>
          <w:b/>
          <w:sz w:val="22"/>
          <w:szCs w:val="22"/>
          <w:lang w:eastAsia="ko-KR"/>
        </w:rPr>
        <w:t xml:space="preserve">DRB ID </w:t>
      </w:r>
      <w:r>
        <w:rPr>
          <w:rFonts w:eastAsia="맑은 고딕"/>
          <w:b/>
          <w:sz w:val="22"/>
          <w:szCs w:val="22"/>
          <w:lang w:eastAsia="ko-KR"/>
        </w:rPr>
        <w:t xml:space="preserve">field </w:t>
      </w:r>
      <w:r>
        <w:rPr>
          <w:rFonts w:eastAsia="맑은 고딕" w:hint="eastAsia"/>
          <w:b/>
          <w:sz w:val="22"/>
          <w:szCs w:val="22"/>
          <w:lang w:eastAsia="ko-KR"/>
        </w:rPr>
        <w:t xml:space="preserve">indicates </w:t>
      </w:r>
      <w:r>
        <w:rPr>
          <w:rFonts w:eastAsia="맑은 고딕"/>
          <w:b/>
          <w:sz w:val="22"/>
          <w:szCs w:val="22"/>
          <w:lang w:eastAsia="ko-KR"/>
        </w:rPr>
        <w:t>the ascending order of the DRB ID among the DRBs configured with PDCP duplication and with RLC entity(ies) associated with this MAC entity.</w:t>
      </w:r>
    </w:p>
    <w:p>
      <w:pPr>
        <w:rPr>
          <w:rFonts w:eastAsia="맑은 고딕"/>
          <w:sz w:val="22"/>
          <w:szCs w:val="22"/>
          <w:lang w:eastAsia="ko-KR"/>
        </w:rPr>
      </w:pPr>
    </w:p>
    <w:p>
      <w:pPr>
        <w:rPr>
          <w:rFonts w:eastAsia="맑은 고딕"/>
          <w:sz w:val="22"/>
          <w:szCs w:val="22"/>
          <w:lang w:eastAsia="ko-KR"/>
        </w:rPr>
      </w:pPr>
      <w:r>
        <w:rPr>
          <w:rFonts w:eastAsia="맑은 고딕" w:hint="eastAsia"/>
          <w:sz w:val="22"/>
          <w:szCs w:val="22"/>
          <w:lang w:eastAsia="ko-KR"/>
        </w:rPr>
        <w:t xml:space="preserve">Activating PDCP duplication is equal to activating RLC entities associated with the PDCP entity. </w:t>
      </w:r>
      <w:r>
        <w:rPr>
          <w:rFonts w:eastAsia="맑은 고딕"/>
          <w:sz w:val="22"/>
          <w:szCs w:val="22"/>
          <w:lang w:eastAsia="ko-KR"/>
        </w:rPr>
        <w:t>RAN2 already agreed that different RLC entities are dynamically activated/deactivated by the new MAC CE. Therefore, considering up to 4 RLC entities can be configured, 4 bits should be allocated to indicate RLC activation status belonging to a DRB. Each RLC entity belonging to a DRB should be configured with RLC ID to be identified by the new MAC CE.</w:t>
      </w:r>
    </w:p>
    <w:p>
      <w:pPr>
        <w:rPr>
          <w:rFonts w:eastAsia="맑은 고딕"/>
          <w:b/>
          <w:sz w:val="22"/>
          <w:szCs w:val="22"/>
          <w:lang w:eastAsia="ko-KR"/>
        </w:rPr>
      </w:pPr>
      <w:r>
        <w:rPr>
          <w:rFonts w:eastAsia="맑은 고딕" w:hint="eastAsia"/>
          <w:b/>
          <w:sz w:val="22"/>
          <w:szCs w:val="22"/>
          <w:lang w:eastAsia="ko-KR"/>
        </w:rPr>
        <w:t>Proposal</w:t>
      </w:r>
      <w:r>
        <w:rPr>
          <w:rFonts w:eastAsia="맑은 고딕"/>
          <w:b/>
          <w:sz w:val="22"/>
          <w:szCs w:val="22"/>
          <w:lang w:eastAsia="ko-KR"/>
        </w:rPr>
        <w:t xml:space="preserve"> </w:t>
      </w:r>
      <w:r>
        <w:rPr>
          <w:rFonts w:eastAsia="맑은 고딕" w:hint="eastAsia"/>
          <w:b/>
          <w:sz w:val="22"/>
          <w:szCs w:val="22"/>
          <w:lang w:eastAsia="ko-KR"/>
        </w:rPr>
        <w:t>3: The new MAC CE includes RLC activation status field for four RLC entities belonging to the DRB indicated by the DRB ID field.</w:t>
      </w:r>
      <w:r>
        <w:t xml:space="preserve"> </w:t>
      </w:r>
      <w:r>
        <w:rPr>
          <w:rFonts w:eastAsia="맑은 고딕"/>
          <w:b/>
          <w:sz w:val="22"/>
          <w:szCs w:val="22"/>
          <w:lang w:eastAsia="ko-KR"/>
        </w:rPr>
        <w:t>Each RLC entity belonging to a DRB should be configured with RLC ID to be identified by the new MAC CE.</w:t>
      </w:r>
    </w:p>
    <w:p>
      <w:pPr>
        <w:rPr>
          <w:rFonts w:eastAsia="맑은 고딕"/>
          <w:sz w:val="22"/>
          <w:szCs w:val="22"/>
          <w:lang w:eastAsia="ko-KR"/>
        </w:rPr>
      </w:pPr>
    </w:p>
    <w:p>
      <w:pPr>
        <w:rPr>
          <w:rFonts w:eastAsia="맑은 고딕"/>
          <w:sz w:val="22"/>
          <w:szCs w:val="22"/>
          <w:lang w:eastAsia="ko-KR"/>
        </w:rPr>
      </w:pPr>
      <w:r>
        <w:rPr>
          <w:rFonts w:eastAsia="맑은 고딕"/>
          <w:sz w:val="22"/>
          <w:szCs w:val="22"/>
          <w:lang w:eastAsia="ko-KR"/>
        </w:rPr>
        <w:t xml:space="preserve">Finally, we propose </w:t>
      </w:r>
      <w:r>
        <w:rPr>
          <w:rFonts w:eastAsia="맑은 고딕" w:hint="eastAsia"/>
          <w:sz w:val="22"/>
          <w:szCs w:val="22"/>
          <w:lang w:eastAsia="ko-KR"/>
        </w:rPr>
        <w:t xml:space="preserve">following for the </w:t>
      </w:r>
      <w:r>
        <w:rPr>
          <w:rFonts w:eastAsia="맑은 고딕"/>
          <w:sz w:val="22"/>
          <w:szCs w:val="22"/>
          <w:lang w:eastAsia="ko-KR"/>
        </w:rPr>
        <w:t xml:space="preserve">format of </w:t>
      </w:r>
      <w:r>
        <w:rPr>
          <w:rFonts w:eastAsia="맑은 고딕" w:hint="eastAsia"/>
          <w:sz w:val="22"/>
          <w:szCs w:val="22"/>
          <w:lang w:eastAsia="ko-KR"/>
        </w:rPr>
        <w:t>PDCP duplication activation/deactivation MAC CE.</w:t>
      </w:r>
    </w:p>
    <w:p>
      <w:pPr>
        <w:rPr>
          <w:rFonts w:eastAsia="맑은 고딕"/>
          <w:sz w:val="22"/>
          <w:szCs w:val="22"/>
          <w:lang w:eastAsia="ko-KR"/>
        </w:rPr>
      </w:pPr>
      <w:r>
        <w:rPr>
          <w:rFonts w:eastAsia="맑은 고딕"/>
          <w:b/>
          <w:sz w:val="22"/>
          <w:szCs w:val="22"/>
          <w:lang w:eastAsia="ko-KR"/>
        </w:rPr>
        <w:t>Proposal 4: Adopt the format shown in Figure1 as the new PDCP duplication activation/deactivation MAC CE format.</w:t>
      </w:r>
    </w:p>
    <w:p>
      <w:pPr>
        <w:jc w:val="center"/>
        <w:rPr>
          <w:rFonts w:eastAsia="맑은 고딕"/>
          <w:sz w:val="22"/>
          <w:szCs w:val="22"/>
          <w:lang w:eastAsia="ko-KR"/>
        </w:rPr>
      </w:pPr>
      <w:r>
        <w:object w:dxaOrig="7417" w:dyaOrig="1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75pt;height:58.65pt" o:ole="">
            <v:imagedata r:id="rId8" o:title=""/>
          </v:shape>
          <o:OLEObject Type="Embed" ProgID="Visio.Drawing.15" ShapeID="_x0000_i1025" DrawAspect="Content" ObjectID="_1634644243" r:id="rId9"/>
        </w:object>
      </w:r>
    </w:p>
    <w:p>
      <w:pPr>
        <w:ind w:leftChars="425" w:left="991" w:hanging="141"/>
        <w:rPr>
          <w:rFonts w:ascii="Arial" w:eastAsia="맑은 고딕" w:hAnsi="Arial" w:cs="Arial"/>
          <w:sz w:val="22"/>
          <w:szCs w:val="22"/>
          <w:lang w:val="en-US" w:eastAsia="ko-KR"/>
        </w:rPr>
      </w:pPr>
      <w:r>
        <w:rPr>
          <w:rFonts w:ascii="Arial" w:eastAsia="맑은 고딕" w:hAnsi="Arial" w:cs="Arial"/>
          <w:sz w:val="22"/>
          <w:szCs w:val="22"/>
          <w:lang w:val="en-US" w:eastAsia="ko-KR"/>
        </w:rPr>
        <w:t>- DRB ID: The ID of the DRB whose RLC activation/deactivation status needs to be changed.</w:t>
      </w:r>
      <w:r>
        <w:t xml:space="preserve"> </w:t>
      </w:r>
      <w:r>
        <w:rPr>
          <w:rFonts w:ascii="Arial" w:eastAsia="맑은 고딕" w:hAnsi="Arial" w:cs="Arial"/>
          <w:sz w:val="22"/>
          <w:szCs w:val="22"/>
          <w:lang w:val="en-US" w:eastAsia="ko-KR"/>
        </w:rPr>
        <w:t>The value of the DRB ID field indicates the ascending order of the DRB ID among the DRBs configured with PDCP duplication and with RLC entity(ies) associated with this MAC entity.</w:t>
      </w:r>
    </w:p>
    <w:p>
      <w:pPr>
        <w:ind w:leftChars="425" w:left="991" w:hanging="141"/>
        <w:rPr>
          <w:rFonts w:ascii="Arial" w:eastAsia="맑은 고딕" w:hAnsi="Arial" w:cs="Arial"/>
          <w:sz w:val="22"/>
          <w:szCs w:val="22"/>
          <w:lang w:val="en-US" w:eastAsia="ko-KR"/>
        </w:rPr>
      </w:pPr>
      <w:r>
        <w:rPr>
          <w:rFonts w:ascii="Arial" w:eastAsia="맑은 고딕" w:hAnsi="Arial" w:cs="Arial"/>
          <w:sz w:val="22"/>
          <w:szCs w:val="22"/>
          <w:lang w:val="en-US" w:eastAsia="ko-KR"/>
        </w:rPr>
        <w:t>- RLC_i: Activation/deactivation status of RLC entity with RLC IDi belonging to the DRB.</w:t>
      </w:r>
    </w:p>
    <w:p>
      <w:pPr>
        <w:jc w:val="center"/>
        <w:rPr>
          <w:rFonts w:eastAsia="맑은 고딕"/>
          <w:b/>
          <w:sz w:val="22"/>
          <w:szCs w:val="22"/>
          <w:lang w:eastAsia="ko-KR"/>
        </w:rPr>
      </w:pPr>
      <w:r>
        <w:rPr>
          <w:rFonts w:eastAsia="맑은 고딕" w:hint="eastAsia"/>
          <w:b/>
          <w:sz w:val="22"/>
          <w:szCs w:val="22"/>
          <w:lang w:eastAsia="ko-KR"/>
        </w:rPr>
        <w:t xml:space="preserve">Figure 1. Proposed </w:t>
      </w:r>
      <w:r>
        <w:rPr>
          <w:rFonts w:eastAsia="맑은 고딕"/>
          <w:b/>
          <w:sz w:val="22"/>
          <w:szCs w:val="22"/>
          <w:lang w:eastAsia="ko-KR"/>
        </w:rPr>
        <w:t xml:space="preserve">MAC CE </w:t>
      </w:r>
      <w:r>
        <w:rPr>
          <w:rFonts w:eastAsia="맑은 고딕" w:hint="eastAsia"/>
          <w:b/>
          <w:sz w:val="22"/>
          <w:szCs w:val="22"/>
          <w:lang w:eastAsia="ko-KR"/>
        </w:rPr>
        <w:t xml:space="preserve">format </w:t>
      </w:r>
      <w:r>
        <w:rPr>
          <w:rFonts w:eastAsia="맑은 고딕"/>
          <w:b/>
          <w:sz w:val="22"/>
          <w:szCs w:val="22"/>
          <w:lang w:eastAsia="ko-KR"/>
        </w:rPr>
        <w:t>for</w:t>
      </w:r>
      <w:r>
        <w:rPr>
          <w:rFonts w:eastAsia="맑은 고딕" w:hint="eastAsia"/>
          <w:b/>
          <w:sz w:val="22"/>
          <w:szCs w:val="22"/>
          <w:lang w:eastAsia="ko-KR"/>
        </w:rPr>
        <w:t xml:space="preserve"> </w:t>
      </w:r>
      <w:r>
        <w:rPr>
          <w:rFonts w:eastAsia="맑은 고딕"/>
          <w:b/>
          <w:sz w:val="22"/>
          <w:szCs w:val="22"/>
          <w:lang w:eastAsia="ko-KR"/>
        </w:rPr>
        <w:t xml:space="preserve">PDCP duplication </w:t>
      </w:r>
      <w:r>
        <w:rPr>
          <w:rFonts w:eastAsia="맑은 고딕" w:hint="eastAsia"/>
          <w:b/>
          <w:sz w:val="22"/>
          <w:szCs w:val="22"/>
          <w:lang w:eastAsia="ko-KR"/>
        </w:rPr>
        <w:t>activation/deactivation</w:t>
      </w:r>
    </w:p>
    <w:p>
      <w:pPr>
        <w:rPr>
          <w:sz w:val="22"/>
          <w:lang w:val="en-US" w:eastAsia="ko-KR"/>
        </w:rPr>
      </w:pPr>
    </w:p>
    <w:p>
      <w:pPr>
        <w:pStyle w:val="1"/>
        <w:rPr>
          <w:rFonts w:ascii="Times New Roman" w:hAnsi="Times New Roman"/>
          <w:lang w:val="en-US" w:eastAsia="ko-KR"/>
        </w:rPr>
      </w:pPr>
      <w:r>
        <w:rPr>
          <w:lang w:val="en-US"/>
        </w:rPr>
        <w:t>3.</w:t>
      </w:r>
      <w:r>
        <w:rPr>
          <w:lang w:val="en-US"/>
        </w:rPr>
        <w:tab/>
        <w:t>Proposal</w:t>
      </w:r>
    </w:p>
    <w:p>
      <w:pPr>
        <w:rPr>
          <w:sz w:val="22"/>
          <w:lang w:val="en-US" w:eastAsia="ko-KR"/>
        </w:rPr>
      </w:pPr>
      <w:r>
        <w:rPr>
          <w:rFonts w:hint="eastAsia"/>
          <w:sz w:val="22"/>
          <w:lang w:eastAsia="ko-KR"/>
        </w:rPr>
        <w:t xml:space="preserve">In this </w:t>
      </w:r>
      <w:r>
        <w:rPr>
          <w:sz w:val="22"/>
          <w:lang w:eastAsia="ko-KR"/>
        </w:rPr>
        <w:t xml:space="preserve">document, we discuss the details of new MAC CE, and propose </w:t>
      </w:r>
      <w:r>
        <w:rPr>
          <w:sz w:val="22"/>
          <w:lang w:val="en-US" w:eastAsia="ko-KR"/>
        </w:rPr>
        <w:t>followings:</w:t>
      </w:r>
    </w:p>
    <w:p>
      <w:pPr>
        <w:rPr>
          <w:rFonts w:eastAsia="맑은 고딕"/>
          <w:b/>
          <w:sz w:val="22"/>
          <w:szCs w:val="22"/>
          <w:lang w:eastAsia="ko-KR"/>
        </w:rPr>
      </w:pPr>
      <w:r>
        <w:rPr>
          <w:rFonts w:eastAsia="맑은 고딕" w:hint="eastAsia"/>
          <w:b/>
          <w:sz w:val="22"/>
          <w:szCs w:val="22"/>
          <w:lang w:eastAsia="ko-KR"/>
        </w:rPr>
        <w:t>Proposal</w:t>
      </w:r>
      <w:r>
        <w:rPr>
          <w:rFonts w:eastAsia="맑은 고딕"/>
          <w:b/>
          <w:sz w:val="22"/>
          <w:szCs w:val="22"/>
          <w:lang w:eastAsia="ko-KR"/>
        </w:rPr>
        <w:t xml:space="preserve"> </w:t>
      </w:r>
      <w:r>
        <w:rPr>
          <w:rFonts w:eastAsia="맑은 고딕" w:hint="eastAsia"/>
          <w:b/>
          <w:sz w:val="22"/>
          <w:szCs w:val="22"/>
          <w:lang w:eastAsia="ko-KR"/>
        </w:rPr>
        <w:t xml:space="preserve">1: </w:t>
      </w:r>
      <w:r>
        <w:rPr>
          <w:rFonts w:eastAsia="맑은 고딕"/>
          <w:b/>
          <w:sz w:val="22"/>
          <w:szCs w:val="22"/>
          <w:lang w:eastAsia="ko-KR"/>
        </w:rPr>
        <w:t>The new MAC CE for PDCP duplication includes RLC activation status of one DRB.</w:t>
      </w:r>
    </w:p>
    <w:p>
      <w:pPr>
        <w:rPr>
          <w:rFonts w:eastAsia="맑은 고딕"/>
          <w:b/>
          <w:sz w:val="22"/>
          <w:szCs w:val="22"/>
          <w:lang w:eastAsia="ko-KR"/>
        </w:rPr>
      </w:pPr>
      <w:r>
        <w:rPr>
          <w:rFonts w:eastAsia="맑은 고딕" w:hint="eastAsia"/>
          <w:b/>
          <w:sz w:val="22"/>
          <w:szCs w:val="22"/>
          <w:lang w:eastAsia="ko-KR"/>
        </w:rPr>
        <w:t>Proposal</w:t>
      </w:r>
      <w:r>
        <w:rPr>
          <w:rFonts w:eastAsia="맑은 고딕"/>
          <w:b/>
          <w:sz w:val="22"/>
          <w:szCs w:val="22"/>
          <w:lang w:eastAsia="ko-KR"/>
        </w:rPr>
        <w:t xml:space="preserve"> </w:t>
      </w:r>
      <w:r>
        <w:rPr>
          <w:rFonts w:eastAsia="맑은 고딕" w:hint="eastAsia"/>
          <w:b/>
          <w:sz w:val="22"/>
          <w:szCs w:val="22"/>
          <w:lang w:eastAsia="ko-KR"/>
        </w:rPr>
        <w:t xml:space="preserve">2: The new MAC CE includes a DRB ID field where the </w:t>
      </w:r>
      <w:r>
        <w:rPr>
          <w:rFonts w:eastAsia="맑은 고딕"/>
          <w:b/>
          <w:sz w:val="22"/>
          <w:szCs w:val="22"/>
          <w:lang w:eastAsia="ko-KR"/>
        </w:rPr>
        <w:t xml:space="preserve">value of the </w:t>
      </w:r>
      <w:r>
        <w:rPr>
          <w:rFonts w:eastAsia="맑은 고딕" w:hint="eastAsia"/>
          <w:b/>
          <w:sz w:val="22"/>
          <w:szCs w:val="22"/>
          <w:lang w:eastAsia="ko-KR"/>
        </w:rPr>
        <w:t xml:space="preserve">DRB ID </w:t>
      </w:r>
      <w:r>
        <w:rPr>
          <w:rFonts w:eastAsia="맑은 고딕"/>
          <w:b/>
          <w:sz w:val="22"/>
          <w:szCs w:val="22"/>
          <w:lang w:eastAsia="ko-KR"/>
        </w:rPr>
        <w:t xml:space="preserve">field </w:t>
      </w:r>
      <w:r>
        <w:rPr>
          <w:rFonts w:eastAsia="맑은 고딕" w:hint="eastAsia"/>
          <w:b/>
          <w:sz w:val="22"/>
          <w:szCs w:val="22"/>
          <w:lang w:eastAsia="ko-KR"/>
        </w:rPr>
        <w:t xml:space="preserve">indicates </w:t>
      </w:r>
      <w:r>
        <w:rPr>
          <w:rFonts w:eastAsia="맑은 고딕"/>
          <w:b/>
          <w:sz w:val="22"/>
          <w:szCs w:val="22"/>
          <w:lang w:eastAsia="ko-KR"/>
        </w:rPr>
        <w:t>the ascending order of the DRB ID among the DRBs configured with PDCP duplication and with RLC entity(ies) associated with this MAC entity.</w:t>
      </w:r>
    </w:p>
    <w:p>
      <w:pPr>
        <w:rPr>
          <w:rFonts w:eastAsia="맑은 고딕"/>
          <w:b/>
          <w:sz w:val="22"/>
          <w:szCs w:val="22"/>
          <w:lang w:eastAsia="ko-KR"/>
        </w:rPr>
      </w:pPr>
      <w:r>
        <w:rPr>
          <w:rFonts w:eastAsia="맑은 고딕" w:hint="eastAsia"/>
          <w:b/>
          <w:sz w:val="22"/>
          <w:szCs w:val="22"/>
          <w:lang w:eastAsia="ko-KR"/>
        </w:rPr>
        <w:t>Proposal</w:t>
      </w:r>
      <w:r>
        <w:rPr>
          <w:rFonts w:eastAsia="맑은 고딕"/>
          <w:b/>
          <w:sz w:val="22"/>
          <w:szCs w:val="22"/>
          <w:lang w:eastAsia="ko-KR"/>
        </w:rPr>
        <w:t xml:space="preserve"> </w:t>
      </w:r>
      <w:r>
        <w:rPr>
          <w:rFonts w:eastAsia="맑은 고딕" w:hint="eastAsia"/>
          <w:b/>
          <w:sz w:val="22"/>
          <w:szCs w:val="22"/>
          <w:lang w:eastAsia="ko-KR"/>
        </w:rPr>
        <w:t>3: The new MAC CE includes RLC activation status field for four RLC entities belonging to the DRB indicated by the DRB ID field.</w:t>
      </w:r>
      <w:r>
        <w:t xml:space="preserve"> </w:t>
      </w:r>
      <w:r>
        <w:rPr>
          <w:rFonts w:eastAsia="맑은 고딕"/>
          <w:b/>
          <w:sz w:val="22"/>
          <w:szCs w:val="22"/>
          <w:lang w:eastAsia="ko-KR"/>
        </w:rPr>
        <w:t>Each RLC entity belonging to a DRB should be configured with RLC ID to be identified by the new MAC CE.</w:t>
      </w:r>
    </w:p>
    <w:p>
      <w:pPr>
        <w:rPr>
          <w:rFonts w:eastAsia="맑은 고딕"/>
          <w:sz w:val="22"/>
          <w:szCs w:val="22"/>
          <w:lang w:eastAsia="ko-KR"/>
        </w:rPr>
      </w:pPr>
      <w:r>
        <w:rPr>
          <w:rFonts w:eastAsia="맑은 고딕"/>
          <w:b/>
          <w:sz w:val="22"/>
          <w:szCs w:val="22"/>
          <w:lang w:eastAsia="ko-KR"/>
        </w:rPr>
        <w:t>Proposal 4: Adopt the format shown in Figure1 as the new PDCP duplication activation/deactivation MAC CE format.</w:t>
      </w:r>
    </w:p>
    <w:p>
      <w:pPr>
        <w:rPr>
          <w:sz w:val="22"/>
          <w:lang w:eastAsia="ko-KR"/>
        </w:rPr>
      </w:pPr>
      <w:bookmarkStart w:id="2" w:name="_GoBack"/>
      <w:bookmarkEnd w:id="2"/>
    </w:p>
    <w:sectPr>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3</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7"/>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rPr>
      <w:rFonts w:ascii="Arial" w:eastAsia="MS Mincho" w:hAnsi="Arial"/>
      <w:lang w:val="en-GB" w:eastAsia="en-US"/>
    </w:rPr>
  </w:style>
  <w:style w:type="paragraph" w:customStyle="1" w:styleId="Agreement">
    <w:name w:val="Agreement"/>
    <w:basedOn w:val="a"/>
    <w:next w:val="Doc-text2"/>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78100-714C-45E5-BE93-6B2AAC8C1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1960</TotalTime>
  <Pages>3</Pages>
  <Words>887</Words>
  <Characters>5057</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RAN2#107bis</cp:lastModifiedBy>
  <cp:revision>354</cp:revision>
  <dcterms:created xsi:type="dcterms:W3CDTF">2017-04-17T04:10:00Z</dcterms:created>
  <dcterms:modified xsi:type="dcterms:W3CDTF">2019-11-07T06:04:00Z</dcterms:modified>
</cp:coreProperties>
</file>